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2A7" w:rsidRDefault="001132A7" w:rsidP="00DA61A6">
      <w:pPr>
        <w:spacing w:line="480" w:lineRule="auto"/>
        <w:ind w:firstLine="720"/>
        <w:rPr>
          <w:rFonts w:ascii="Times New Roman" w:hAnsi="Times New Roman" w:cs="Times New Roman"/>
          <w:sz w:val="24"/>
        </w:rPr>
      </w:pPr>
    </w:p>
    <w:p w:rsidR="001132A7" w:rsidRDefault="001132A7" w:rsidP="001132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Team Strategy Statement</w:t>
      </w:r>
    </w:p>
    <w:p w:rsidR="001132A7" w:rsidRDefault="001132A7" w:rsidP="001132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132A7" w:rsidRDefault="001132A7" w:rsidP="001132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MBA 687 Strategic Planning</w:t>
      </w:r>
    </w:p>
    <w:p w:rsidR="001132A7" w:rsidRDefault="001132A7" w:rsidP="001132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1132A7" w:rsidRDefault="001132A7" w:rsidP="001132A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132A7" w:rsidRDefault="001132A7" w:rsidP="001132A7">
      <w:pPr>
        <w:spacing w:line="480" w:lineRule="auto"/>
        <w:ind w:firstLine="720"/>
        <w:jc w:val="center"/>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1132A7" w:rsidRDefault="001132A7" w:rsidP="00DA61A6">
      <w:pPr>
        <w:spacing w:line="480" w:lineRule="auto"/>
        <w:ind w:firstLine="720"/>
        <w:rPr>
          <w:rFonts w:ascii="Times New Roman" w:hAnsi="Times New Roman" w:cs="Times New Roman"/>
          <w:sz w:val="24"/>
        </w:rPr>
      </w:pPr>
    </w:p>
    <w:p w:rsidR="00CA1987" w:rsidRPr="00DA61A6" w:rsidRDefault="00ED4A64" w:rsidP="001132A7">
      <w:pPr>
        <w:spacing w:line="480" w:lineRule="auto"/>
        <w:ind w:firstLine="720"/>
        <w:rPr>
          <w:rFonts w:ascii="Times New Roman" w:hAnsi="Times New Roman" w:cs="Times New Roman"/>
          <w:sz w:val="24"/>
        </w:rPr>
      </w:pPr>
      <w:r w:rsidRPr="00DA61A6">
        <w:rPr>
          <w:rFonts w:ascii="Times New Roman" w:hAnsi="Times New Roman" w:cs="Times New Roman"/>
          <w:sz w:val="24"/>
        </w:rPr>
        <w:lastRenderedPageBreak/>
        <w:t>Competition is one the key features of business industry wherein organization competes with each other, sometimes even competing with themselves in order to earn public support</w:t>
      </w:r>
      <w:r w:rsidR="009452DA" w:rsidRPr="00DA61A6">
        <w:rPr>
          <w:rFonts w:ascii="Times New Roman" w:hAnsi="Times New Roman" w:cs="Times New Roman"/>
          <w:sz w:val="24"/>
        </w:rPr>
        <w:t xml:space="preserve">, every single day. For this reason, competitive strategies are playing an integral role </w:t>
      </w:r>
      <w:r w:rsidR="00397EF4" w:rsidRPr="00DA61A6">
        <w:rPr>
          <w:rFonts w:ascii="Times New Roman" w:hAnsi="Times New Roman" w:cs="Times New Roman"/>
          <w:noProof/>
          <w:sz w:val="24"/>
        </w:rPr>
        <w:t>in</w:t>
      </w:r>
      <w:r w:rsidR="009452DA" w:rsidRPr="00DA61A6">
        <w:rPr>
          <w:rFonts w:ascii="Times New Roman" w:hAnsi="Times New Roman" w:cs="Times New Roman"/>
          <w:sz w:val="24"/>
        </w:rPr>
        <w:t xml:space="preserve"> the success </w:t>
      </w:r>
      <w:r w:rsidR="001B3715" w:rsidRPr="00DA61A6">
        <w:rPr>
          <w:rFonts w:ascii="Times New Roman" w:hAnsi="Times New Roman" w:cs="Times New Roman"/>
          <w:sz w:val="24"/>
        </w:rPr>
        <w:t xml:space="preserve">of every business organization. </w:t>
      </w:r>
      <w:r w:rsidR="003333F4" w:rsidRPr="00DA61A6">
        <w:rPr>
          <w:rFonts w:ascii="Times New Roman" w:hAnsi="Times New Roman" w:cs="Times New Roman"/>
          <w:sz w:val="24"/>
        </w:rPr>
        <w:t xml:space="preserve">One of the effective and efficient competitive strategies in the field of business industry is the niche cost leader. It seeks to dominate the sensitivity of the price in the market segments. </w:t>
      </w:r>
      <w:r w:rsidR="00A26AD1" w:rsidRPr="00DA61A6">
        <w:rPr>
          <w:rFonts w:ascii="Times New Roman" w:hAnsi="Times New Roman" w:cs="Times New Roman"/>
          <w:sz w:val="24"/>
        </w:rPr>
        <w:t>It</w:t>
      </w:r>
      <w:r w:rsidR="003333F4" w:rsidRPr="00DA61A6">
        <w:rPr>
          <w:rFonts w:ascii="Times New Roman" w:hAnsi="Times New Roman" w:cs="Times New Roman"/>
          <w:sz w:val="24"/>
        </w:rPr>
        <w:t xml:space="preserve"> aims to set specific prices which are much lower than its competitors and still profitable. </w:t>
      </w:r>
      <w:r w:rsidR="00A26AD1" w:rsidRPr="00DA61A6">
        <w:rPr>
          <w:rFonts w:ascii="Times New Roman" w:hAnsi="Times New Roman" w:cs="Times New Roman"/>
          <w:sz w:val="24"/>
        </w:rPr>
        <w:t xml:space="preserve">In addition, niche cost leader is </w:t>
      </w:r>
      <w:r w:rsidR="001132A7" w:rsidRPr="00DA61A6">
        <w:rPr>
          <w:rFonts w:ascii="Times New Roman" w:hAnsi="Times New Roman" w:cs="Times New Roman"/>
          <w:sz w:val="24"/>
        </w:rPr>
        <w:t>a strategy that primarily focuses</w:t>
      </w:r>
      <w:r w:rsidR="00A26AD1" w:rsidRPr="00DA61A6">
        <w:rPr>
          <w:rFonts w:ascii="Times New Roman" w:hAnsi="Times New Roman" w:cs="Times New Roman"/>
          <w:sz w:val="24"/>
        </w:rPr>
        <w:t xml:space="preserve"> on the low end and traditional segments of the market wherein a business company can acquire competitive advantage through making production and material cost to a minimum, keeping research and development, and enabling the organization to compete based on the price which will be much lower than the average. The major tactics of the niche cost leader strategy are research and development, marketing, production, and finance. Through research and development, the traditional products will migrate into the </w:t>
      </w:r>
      <w:r w:rsidR="00A26AD1" w:rsidRPr="00DA61A6">
        <w:rPr>
          <w:rFonts w:ascii="Times New Roman" w:hAnsi="Times New Roman" w:cs="Times New Roman"/>
          <w:noProof/>
          <w:sz w:val="24"/>
        </w:rPr>
        <w:t>low</w:t>
      </w:r>
      <w:r w:rsidR="00397EF4" w:rsidRPr="00DA61A6">
        <w:rPr>
          <w:rFonts w:ascii="Times New Roman" w:hAnsi="Times New Roman" w:cs="Times New Roman"/>
          <w:noProof/>
          <w:sz w:val="24"/>
        </w:rPr>
        <w:t>-</w:t>
      </w:r>
      <w:r w:rsidR="00A26AD1" w:rsidRPr="00DA61A6">
        <w:rPr>
          <w:rFonts w:ascii="Times New Roman" w:hAnsi="Times New Roman" w:cs="Times New Roman"/>
          <w:noProof/>
          <w:sz w:val="24"/>
        </w:rPr>
        <w:t>end</w:t>
      </w:r>
      <w:r w:rsidR="00A26AD1" w:rsidRPr="00DA61A6">
        <w:rPr>
          <w:rFonts w:ascii="Times New Roman" w:hAnsi="Times New Roman" w:cs="Times New Roman"/>
          <w:sz w:val="24"/>
        </w:rPr>
        <w:t xml:space="preserve"> segment while the high product will migrate to the traditio</w:t>
      </w:r>
      <w:r w:rsidR="00CA1987" w:rsidRPr="00DA61A6">
        <w:rPr>
          <w:rFonts w:ascii="Times New Roman" w:hAnsi="Times New Roman" w:cs="Times New Roman"/>
          <w:sz w:val="24"/>
        </w:rPr>
        <w:t>nal segment. Then, the company will try to keep at pace with the accessibility and awareness with the products of the competitors. A revision of the current situation will take place in order to decide whether the budgets for sale and promotion should be reduced or if the company should continue to match with the competitors. Also, an increase in the automation levels of the company’s products will be conducted. Lastly, the company will finance the investment through long-term bond issues and supplementing the current stock offerings through a needed basis</w:t>
      </w:r>
      <w:r w:rsidR="001142AF" w:rsidRPr="00DA61A6">
        <w:rPr>
          <w:rFonts w:ascii="Times New Roman" w:hAnsi="Times New Roman" w:cs="Times New Roman"/>
          <w:sz w:val="24"/>
        </w:rPr>
        <w:t xml:space="preserve"> (</w:t>
      </w:r>
      <w:proofErr w:type="spellStart"/>
      <w:r w:rsidR="001142AF" w:rsidRPr="00DA61A6">
        <w:rPr>
          <w:rFonts w:ascii="Times New Roman" w:hAnsi="Times New Roman" w:cs="Times New Roman"/>
          <w:sz w:val="24"/>
        </w:rPr>
        <w:t>Sajeesh</w:t>
      </w:r>
      <w:proofErr w:type="spellEnd"/>
      <w:r w:rsidR="001142AF" w:rsidRPr="00DA61A6">
        <w:rPr>
          <w:rFonts w:ascii="Times New Roman" w:hAnsi="Times New Roman" w:cs="Times New Roman"/>
          <w:sz w:val="24"/>
        </w:rPr>
        <w:t xml:space="preserve">, </w:t>
      </w:r>
      <w:proofErr w:type="spellStart"/>
      <w:r w:rsidR="001142AF" w:rsidRPr="00DA61A6">
        <w:rPr>
          <w:rFonts w:ascii="Times New Roman" w:hAnsi="Times New Roman" w:cs="Times New Roman"/>
          <w:sz w:val="24"/>
        </w:rPr>
        <w:t>Raju</w:t>
      </w:r>
      <w:proofErr w:type="spellEnd"/>
      <w:r w:rsidR="001142AF" w:rsidRPr="00DA61A6">
        <w:rPr>
          <w:rFonts w:ascii="Times New Roman" w:hAnsi="Times New Roman" w:cs="Times New Roman"/>
          <w:sz w:val="24"/>
        </w:rPr>
        <w:t xml:space="preserve">, &amp; </w:t>
      </w:r>
      <w:proofErr w:type="spellStart"/>
      <w:r w:rsidR="001142AF" w:rsidRPr="00DA61A6">
        <w:rPr>
          <w:rFonts w:ascii="Times New Roman" w:hAnsi="Times New Roman" w:cs="Times New Roman"/>
          <w:sz w:val="24"/>
        </w:rPr>
        <w:t>Aresty</w:t>
      </w:r>
      <w:proofErr w:type="spellEnd"/>
      <w:r w:rsidR="001142AF" w:rsidRPr="00DA61A6">
        <w:rPr>
          <w:rFonts w:ascii="Times New Roman" w:hAnsi="Times New Roman" w:cs="Times New Roman"/>
          <w:sz w:val="24"/>
        </w:rPr>
        <w:t>, 2007).</w:t>
      </w:r>
      <w:r w:rsidR="00DA61A6" w:rsidRPr="00DA61A6">
        <w:rPr>
          <w:rFonts w:ascii="Times New Roman" w:hAnsi="Times New Roman" w:cs="Times New Roman"/>
          <w:sz w:val="24"/>
        </w:rPr>
        <w:t xml:space="preserve"> </w:t>
      </w:r>
      <w:bookmarkStart w:id="0" w:name="_GoBack"/>
      <w:bookmarkEnd w:id="0"/>
      <w:r w:rsidR="001142AF" w:rsidRPr="00DA61A6">
        <w:rPr>
          <w:rFonts w:ascii="Times New Roman" w:hAnsi="Times New Roman" w:cs="Times New Roman"/>
          <w:sz w:val="24"/>
        </w:rPr>
        <w:t xml:space="preserve">A Christian perspective has the ability to </w:t>
      </w:r>
      <w:r w:rsidR="001142AF" w:rsidRPr="00DA61A6">
        <w:rPr>
          <w:rFonts w:ascii="Times New Roman" w:hAnsi="Times New Roman" w:cs="Times New Roman"/>
          <w:noProof/>
          <w:sz w:val="24"/>
        </w:rPr>
        <w:t>constrain</w:t>
      </w:r>
      <w:r w:rsidR="001142AF" w:rsidRPr="00DA61A6">
        <w:rPr>
          <w:rFonts w:ascii="Times New Roman" w:hAnsi="Times New Roman" w:cs="Times New Roman"/>
          <w:sz w:val="24"/>
        </w:rPr>
        <w:t xml:space="preserve"> the niche cost leader strategy. For instance, the concept of attacking the business competitors with </w:t>
      </w:r>
      <w:r w:rsidR="001142AF" w:rsidRPr="00DA61A6">
        <w:rPr>
          <w:rFonts w:ascii="Times New Roman" w:hAnsi="Times New Roman" w:cs="Times New Roman"/>
          <w:noProof/>
          <w:sz w:val="24"/>
        </w:rPr>
        <w:t>intent</w:t>
      </w:r>
      <w:r w:rsidR="001142AF" w:rsidRPr="00DA61A6">
        <w:rPr>
          <w:rFonts w:ascii="Times New Roman" w:hAnsi="Times New Roman" w:cs="Times New Roman"/>
          <w:sz w:val="24"/>
        </w:rPr>
        <w:t xml:space="preserve"> of killing them in the rival firm can constraint the strategy since its main objective is to provide the lowest price possible in order to win the competition. </w:t>
      </w:r>
    </w:p>
    <w:p w:rsidR="00CA1987" w:rsidRPr="001132A7" w:rsidRDefault="00DA61A6" w:rsidP="00DA61A6">
      <w:pPr>
        <w:spacing w:line="480" w:lineRule="auto"/>
        <w:jc w:val="center"/>
        <w:rPr>
          <w:rFonts w:ascii="Times New Roman" w:hAnsi="Times New Roman" w:cs="Times New Roman"/>
          <w:sz w:val="24"/>
        </w:rPr>
      </w:pPr>
      <w:r w:rsidRPr="001132A7">
        <w:rPr>
          <w:rFonts w:ascii="Times New Roman" w:hAnsi="Times New Roman" w:cs="Times New Roman"/>
          <w:sz w:val="24"/>
        </w:rPr>
        <w:lastRenderedPageBreak/>
        <w:t>Reference</w:t>
      </w:r>
    </w:p>
    <w:p w:rsidR="00CA1987" w:rsidRDefault="00CA1987" w:rsidP="00DA61A6">
      <w:pPr>
        <w:spacing w:line="480" w:lineRule="auto"/>
        <w:ind w:left="720" w:hanging="720"/>
        <w:rPr>
          <w:rFonts w:ascii="Times New Roman" w:hAnsi="Times New Roman" w:cs="Times New Roman"/>
          <w:sz w:val="24"/>
        </w:rPr>
      </w:pPr>
      <w:proofErr w:type="spellStart"/>
      <w:proofErr w:type="gramStart"/>
      <w:r w:rsidRPr="00DA61A6">
        <w:rPr>
          <w:rFonts w:ascii="Times New Roman" w:hAnsi="Times New Roman" w:cs="Times New Roman"/>
          <w:sz w:val="24"/>
        </w:rPr>
        <w:t>Sajeesh</w:t>
      </w:r>
      <w:proofErr w:type="spellEnd"/>
      <w:r w:rsidRPr="00DA61A6">
        <w:rPr>
          <w:rFonts w:ascii="Times New Roman" w:hAnsi="Times New Roman" w:cs="Times New Roman"/>
          <w:sz w:val="24"/>
        </w:rPr>
        <w:t>, S</w:t>
      </w:r>
      <w:r w:rsidR="001142AF" w:rsidRPr="00DA61A6">
        <w:rPr>
          <w:rFonts w:ascii="Times New Roman" w:hAnsi="Times New Roman" w:cs="Times New Roman"/>
          <w:sz w:val="24"/>
        </w:rPr>
        <w:t>.,</w:t>
      </w:r>
      <w:r w:rsidRPr="00DA61A6">
        <w:rPr>
          <w:rFonts w:ascii="Times New Roman" w:hAnsi="Times New Roman" w:cs="Times New Roman"/>
          <w:sz w:val="24"/>
        </w:rPr>
        <w:t xml:space="preserve"> Raju, J</w:t>
      </w:r>
      <w:r w:rsidR="001142AF" w:rsidRPr="00DA61A6">
        <w:rPr>
          <w:rFonts w:ascii="Times New Roman" w:hAnsi="Times New Roman" w:cs="Times New Roman"/>
          <w:sz w:val="24"/>
        </w:rPr>
        <w:t xml:space="preserve">., &amp; </w:t>
      </w:r>
      <w:proofErr w:type="spellStart"/>
      <w:r w:rsidRPr="00DA61A6">
        <w:rPr>
          <w:rFonts w:ascii="Times New Roman" w:hAnsi="Times New Roman" w:cs="Times New Roman"/>
          <w:sz w:val="24"/>
        </w:rPr>
        <w:t>Aresty</w:t>
      </w:r>
      <w:proofErr w:type="spellEnd"/>
      <w:r w:rsidRPr="00DA61A6">
        <w:rPr>
          <w:rFonts w:ascii="Times New Roman" w:hAnsi="Times New Roman" w:cs="Times New Roman"/>
          <w:sz w:val="24"/>
        </w:rPr>
        <w:t>, J. (2007).</w:t>
      </w:r>
      <w:proofErr w:type="gramEnd"/>
      <w:r w:rsidRPr="00DA61A6">
        <w:rPr>
          <w:rFonts w:ascii="Times New Roman" w:hAnsi="Times New Roman" w:cs="Times New Roman"/>
          <w:sz w:val="24"/>
        </w:rPr>
        <w:t xml:space="preserve"> Differentiation, Niche and Cost Leadership Strategies: A </w:t>
      </w:r>
      <w:r w:rsidR="001132A7" w:rsidRPr="00DA61A6">
        <w:rPr>
          <w:rFonts w:ascii="Times New Roman" w:hAnsi="Times New Roman" w:cs="Times New Roman"/>
          <w:sz w:val="24"/>
        </w:rPr>
        <w:t>Hoteling</w:t>
      </w:r>
      <w:r w:rsidR="001132A7">
        <w:rPr>
          <w:rFonts w:ascii="Times New Roman" w:hAnsi="Times New Roman" w:cs="Times New Roman"/>
          <w:sz w:val="24"/>
        </w:rPr>
        <w:t xml:space="preserve"> Based Analysis. Retrieved from </w:t>
      </w:r>
      <w:hyperlink r:id="rId5" w:history="1">
        <w:r w:rsidR="001132A7" w:rsidRPr="00F17202">
          <w:rPr>
            <w:rStyle w:val="Hyperlink"/>
            <w:rFonts w:ascii="Times New Roman" w:hAnsi="Times New Roman" w:cs="Times New Roman"/>
            <w:sz w:val="24"/>
          </w:rPr>
          <w:t>https://repository.upenn.edu/marketing_papers/304</w:t>
        </w:r>
      </w:hyperlink>
    </w:p>
    <w:p w:rsidR="001132A7" w:rsidRPr="00DA61A6" w:rsidRDefault="001132A7" w:rsidP="00DA61A6">
      <w:pPr>
        <w:spacing w:line="480" w:lineRule="auto"/>
        <w:ind w:left="720" w:hanging="720"/>
        <w:rPr>
          <w:rFonts w:ascii="Times New Roman" w:hAnsi="Times New Roman" w:cs="Times New Roman"/>
          <w:sz w:val="24"/>
        </w:rPr>
      </w:pPr>
    </w:p>
    <w:p w:rsidR="000911C1" w:rsidRPr="00DA61A6" w:rsidRDefault="000911C1" w:rsidP="00DA61A6">
      <w:pPr>
        <w:spacing w:line="480" w:lineRule="auto"/>
        <w:rPr>
          <w:rFonts w:ascii="Times New Roman" w:hAnsi="Times New Roman" w:cs="Times New Roman"/>
          <w:sz w:val="24"/>
        </w:rPr>
      </w:pPr>
    </w:p>
    <w:sectPr w:rsidR="000911C1" w:rsidRPr="00DA6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wsDCzNDMxNDcyMzRS0lEKTi0uzszPAykwrAUASt6XeywAAAA="/>
  </w:docVars>
  <w:rsids>
    <w:rsidRoot w:val="00ED4A64"/>
    <w:rsid w:val="000911C1"/>
    <w:rsid w:val="001132A7"/>
    <w:rsid w:val="001142AF"/>
    <w:rsid w:val="001B3715"/>
    <w:rsid w:val="003333F4"/>
    <w:rsid w:val="00397EF4"/>
    <w:rsid w:val="009452DA"/>
    <w:rsid w:val="00A26AD1"/>
    <w:rsid w:val="00CA1987"/>
    <w:rsid w:val="00DA61A6"/>
    <w:rsid w:val="00EB11F4"/>
    <w:rsid w:val="00ED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2A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2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pository.upenn.edu/marketing_papers/30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rico musa</cp:lastModifiedBy>
  <cp:revision>3</cp:revision>
  <dcterms:created xsi:type="dcterms:W3CDTF">2019-01-24T10:24:00Z</dcterms:created>
  <dcterms:modified xsi:type="dcterms:W3CDTF">2019-01-24T14:20:00Z</dcterms:modified>
</cp:coreProperties>
</file>